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36EB0">
      <w:pPr>
        <w:jc w:val="center"/>
        <w:rPr>
          <w:rFonts w:ascii="宋体" w:hAnsi="宋体" w:cs="Arial"/>
          <w:b/>
          <w:sz w:val="44"/>
          <w:szCs w:val="44"/>
        </w:rPr>
      </w:pPr>
      <w:r>
        <w:rPr>
          <w:rFonts w:hint="eastAsia" w:ascii="宋体" w:hAnsi="宋体" w:cs="Arial"/>
          <w:b/>
          <w:sz w:val="44"/>
          <w:szCs w:val="44"/>
        </w:rPr>
        <w:t>科研成果诚信承诺书</w:t>
      </w:r>
    </w:p>
    <w:p w14:paraId="0FBD0F77">
      <w:pPr>
        <w:jc w:val="center"/>
        <w:rPr>
          <w:rFonts w:ascii="宋体" w:hAnsi="宋体" w:cs="Arial"/>
          <w:b/>
          <w:sz w:val="44"/>
          <w:szCs w:val="44"/>
        </w:rPr>
      </w:pPr>
    </w:p>
    <w:p w14:paraId="0C3758A7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1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。</w:t>
      </w:r>
    </w:p>
    <w:p w14:paraId="4DC17E74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2.对所填写的材料所涉及各项内容的真实性负责，保证没有知识产权争议，符合本次提交材料通知的各项要求。</w:t>
      </w:r>
    </w:p>
    <w:p w14:paraId="7F4C0C5B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3.课题在申报、立项、结项全过程中，接受项目管理办公室及其委托部门的管理，并对以下约定信守承诺：遵守国家法律法规。遵守我国《著作权法》和《专利法》等相关法律法规；遵守我国政府签署加入的相关国际知识产权规定。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中国语言文字、标点符号、数字及外国语言文字。遵守财务规章制度。合理有效使用课题经费，不滥用和挪用。课题结题时如实报告经费使用情况，不报假帐。</w:t>
      </w:r>
    </w:p>
    <w:p w14:paraId="1AF00427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</w:p>
    <w:p w14:paraId="297AEE70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</w:p>
    <w:p w14:paraId="765DF857">
      <w:pPr>
        <w:autoSpaceDE w:val="0"/>
        <w:autoSpaceDN w:val="0"/>
        <w:adjustRightInd w:val="0"/>
        <w:spacing w:line="160" w:lineRule="atLeast"/>
        <w:ind w:right="560"/>
        <w:rPr>
          <w:rFonts w:ascii="仿宋_GB2312" w:hAnsi="楷体" w:eastAsia="仿宋_GB2312" w:cs="浠垮畫"/>
          <w:kern w:val="0"/>
          <w:sz w:val="30"/>
          <w:szCs w:val="30"/>
        </w:rPr>
      </w:pP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              承诺人（亲笔签字）：</w:t>
      </w:r>
    </w:p>
    <w:p w14:paraId="2A4FFDC8">
      <w:pPr>
        <w:autoSpaceDE w:val="0"/>
        <w:autoSpaceDN w:val="0"/>
        <w:adjustRightInd w:val="0"/>
        <w:spacing w:line="312" w:lineRule="auto"/>
        <w:ind w:left="75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                            </w:t>
      </w:r>
      <w:r>
        <w:rPr>
          <w:rFonts w:hint="eastAsia" w:ascii="仿宋_GB2312" w:hAnsi="楷体" w:eastAsia="仿宋_GB2312" w:cs="浠垮畫"/>
          <w:kern w:val="0"/>
          <w:sz w:val="30"/>
          <w:szCs w:val="30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年   月</w:t>
      </w:r>
      <w:r>
        <w:rPr>
          <w:rFonts w:hint="eastAsia" w:ascii="仿宋_GB2312" w:hAnsi="楷体" w:eastAsia="仿宋_GB2312" w:cs="浠垮畫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日</w:t>
      </w:r>
    </w:p>
    <w:p w14:paraId="0AE803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榛戜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64"/>
    <w:rsid w:val="00156135"/>
    <w:rsid w:val="0029160E"/>
    <w:rsid w:val="002C238E"/>
    <w:rsid w:val="003451F0"/>
    <w:rsid w:val="00496602"/>
    <w:rsid w:val="00527577"/>
    <w:rsid w:val="00555E02"/>
    <w:rsid w:val="005E7A64"/>
    <w:rsid w:val="007B45FC"/>
    <w:rsid w:val="008366D0"/>
    <w:rsid w:val="008931D7"/>
    <w:rsid w:val="00AD1AC4"/>
    <w:rsid w:val="00AF3374"/>
    <w:rsid w:val="00BC45DD"/>
    <w:rsid w:val="00C44D64"/>
    <w:rsid w:val="00CA4AD4"/>
    <w:rsid w:val="00E21358"/>
    <w:rsid w:val="00EC5DE2"/>
    <w:rsid w:val="00EF6C2E"/>
    <w:rsid w:val="6CA9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623</Characters>
  <Lines>4</Lines>
  <Paragraphs>1</Paragraphs>
  <TotalTime>0</TotalTime>
  <ScaleCrop>false</ScaleCrop>
  <LinksUpToDate>false</LinksUpToDate>
  <CharactersWithSpaces>677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2024-11-02T11:40:00Z</dcterms:created>
  <dc:creator>Microsoft 帐户</dc:creator>
  <cp:lastModifiedBy>Yangyang</cp:lastModifiedBy>
  <dcterms:modified xsi:type="dcterms:W3CDTF">2025-03-05T01:27:43Z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eyJoZGlkIjoiNjNkMzUwMzk3YmVjNTlhNDAzZmQxODg4ZGU0NGZjNWYiLCJ1c2VySWQiOiI0NTQ5NDAyMDcifQ==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CCC5BF7EBE1A4E67844EF2D45500255C_12</vt:lpwstr>
  </property>
</Properties>
</file>